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1963" w:rsidRDefault="00BA1963">
      <w:pPr>
        <w:spacing w:after="90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BA196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 Define Uniformitarianism</w:t>
            </w:r>
          </w:p>
          <w:p w:rsidR="00BA1963" w:rsidRDefault="00BA1963"/>
        </w:tc>
      </w:tr>
    </w:tbl>
    <w:p w:rsidR="00BA1963" w:rsidRDefault="00BA196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BA196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 Compare/Contrast Absolute Age Dating and Relative Age Dating by making a Venn Diagram</w:t>
            </w:r>
          </w:p>
          <w:p w:rsidR="00BA1963" w:rsidRDefault="00BA196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A1963" w:rsidRDefault="00BA196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noProof/>
              </w:rPr>
            </w:r>
            <w:r w:rsidRPr="009F64D9">
              <w:rPr>
                <w:rFonts w:ascii="Times New Roman" w:hAnsi="Times New Roman" w:cs="Times New Roman"/>
                <w:color w:val="000000"/>
                <w:sz w:val="22"/>
              </w:rPr>
              <w:pict>
                <v:group id="_x0000_s1026" editas="canvas" style="width:540pt;height:324pt;mso-position-horizontal-relative:char;mso-position-vertical-relative:line" coordorigin="2527,5100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7" type="#_x0000_t75" style="position:absolute;left:2527;top:5100;width:7200;height:4320" o:preferrelative="f">
                    <v:fill o:detectmouseclick="t"/>
                    <v:path o:extrusionok="t" o:connecttype="none"/>
                    <o:lock v:ext="edit" text="t"/>
                  </v:shape>
                  <v:oval id="_x0000_s1028" style="position:absolute;left:5167;top:5340;width:3720;height:3600" filled="f"/>
                  <v:oval id="_x0000_s1029" style="position:absolute;left:2887;top:5340;width:3720;height:3600" filled="f"/>
                  <w10:anchorlock/>
                </v:group>
              </w:pict>
            </w:r>
          </w:p>
          <w:p w:rsidR="00BA1963" w:rsidRDefault="00BA196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A1963" w:rsidRDefault="00BA1963"/>
        </w:tc>
      </w:tr>
    </w:tbl>
    <w:p w:rsidR="00BA1963" w:rsidRDefault="00BA196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BA196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  What are index fossils?</w:t>
            </w:r>
            <w:r>
              <w:t xml:space="preserve"> </w:t>
            </w:r>
          </w:p>
          <w:p w:rsidR="00BA1963" w:rsidRDefault="00BA1963"/>
          <w:p w:rsidR="00BA1963" w:rsidRDefault="00BA1963"/>
          <w:p w:rsidR="00BA1963" w:rsidRDefault="00BA1963"/>
          <w:p w:rsidR="00BA1963" w:rsidRDefault="00BA1963"/>
        </w:tc>
      </w:tr>
      <w:tr w:rsidR="00BA196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Pr="001C0597" w:rsidRDefault="00BA1963">
            <w:pPr>
              <w:pStyle w:val="p"/>
              <w:rPr>
                <w:position w:val="-21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4. </w:t>
            </w:r>
            <w:r w:rsidRPr="00894E9D">
              <w:rPr>
                <w:position w:val="-212"/>
              </w:rPr>
              <w:pict>
                <v:shape id="_x0000_i1026" type="#_x0000_t75" style="width:147pt;height:134.25pt">
                  <v:imagedata r:id="rId6" o:title=""/>
                </v:shape>
              </w:pict>
            </w:r>
            <w:r w:rsidRPr="001C0597">
              <w:rPr>
                <w:position w:val="-212"/>
                <w:sz w:val="21"/>
                <w:szCs w:val="21"/>
              </w:rPr>
              <w:t>List the Layers from Oldest to Youngest</w:t>
            </w:r>
          </w:p>
          <w:p w:rsidR="00BA1963" w:rsidRDefault="00BA1963"/>
        </w:tc>
      </w:tr>
    </w:tbl>
    <w:p w:rsidR="00BA1963" w:rsidRDefault="00BA1963">
      <w:pPr>
        <w:spacing w:after="75"/>
      </w:pPr>
    </w:p>
    <w:p w:rsidR="00BA1963" w:rsidRDefault="00BA1963">
      <w:pPr>
        <w:spacing w:after="90"/>
      </w:pPr>
    </w:p>
    <w:p w:rsidR="00BA1963" w:rsidRDefault="00BA196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BA196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 Where do you typically find the oldest rock layer in a sequence?</w:t>
            </w:r>
          </w:p>
          <w:p w:rsidR="00BA1963" w:rsidRDefault="00BA196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A1963" w:rsidRDefault="00BA196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A1963" w:rsidRDefault="00BA1963"/>
        </w:tc>
      </w:tr>
    </w:tbl>
    <w:p w:rsidR="00BA1963" w:rsidRDefault="00BA1963">
      <w:pPr>
        <w:spacing w:after="75"/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</w:tblGrid>
      <w:tr w:rsidR="00BA1963">
        <w:trPr>
          <w:cantSplit/>
        </w:trPr>
        <w:tc>
          <w:tcPr>
            <w:tcW w:w="500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pStyle w:val="p"/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6. With ____ dating, a rock's exact age can be determined, whereas with ____ dating, a rock's age is compared to the </w:t>
            </w:r>
          </w:p>
          <w:p w:rsidR="00BA1963" w:rsidRDefault="00BA196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ages of other rocks.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0A0"/>
            </w:tblPr>
            <w:tblGrid>
              <w:gridCol w:w="416"/>
              <w:gridCol w:w="208"/>
              <w:gridCol w:w="1903"/>
              <w:gridCol w:w="220"/>
              <w:gridCol w:w="2270"/>
            </w:tblGrid>
            <w:tr w:rsidR="00BA1963" w:rsidTr="00896C77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963" w:rsidRDefault="00BA1963">
                  <w:r w:rsidRPr="00896C7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A1963" w:rsidRDefault="00BA1963"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absolute, relative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A1963" w:rsidRDefault="00BA1963"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b.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relative, absolute</w:t>
                  </w:r>
                </w:p>
              </w:tc>
            </w:tr>
            <w:tr w:rsidR="00BA1963" w:rsidTr="00896C77">
              <w:trPr>
                <w:cantSplit/>
              </w:trPr>
              <w:tc>
                <w:tcPr>
                  <w:tcW w:w="400" w:type="dxa"/>
                  <w:noWrap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BA1963" w:rsidRDefault="00BA1963">
                  <w:r w:rsidRPr="00896C77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A1963" w:rsidRDefault="00BA1963"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c.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true, absolute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0" w:type="dxa"/>
                  </w:tcMar>
                </w:tcPr>
                <w:p w:rsidR="00BA1963" w:rsidRDefault="00BA1963"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d. </w:t>
                  </w:r>
                </w:p>
              </w:tc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relative, approximate</w:t>
                  </w:r>
                </w:p>
              </w:tc>
            </w:tr>
          </w:tbl>
          <w:p w:rsidR="00BA1963" w:rsidRDefault="00BA1963"/>
        </w:tc>
      </w:tr>
    </w:tbl>
    <w:p w:rsidR="00BA1963" w:rsidRDefault="00BA1963">
      <w:pPr>
        <w:spacing w:after="75"/>
      </w:pPr>
    </w:p>
    <w:tbl>
      <w:tblPr>
        <w:tblW w:w="501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0800"/>
        <w:gridCol w:w="22"/>
      </w:tblGrid>
      <w:tr w:rsidR="00BA1963" w:rsidTr="00FA77AE">
        <w:trPr>
          <w:gridAfter w:val="1"/>
          <w:wAfter w:w="10" w:type="pct"/>
          <w:cantSplit/>
        </w:trPr>
        <w:tc>
          <w:tcPr>
            <w:tcW w:w="499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7. Using the graph, determine the half-life of thorium-232.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  <w:r w:rsidRPr="00894E9D">
              <w:rPr>
                <w:rFonts w:ascii="Times New Roman" w:hAnsi="Times New Roman" w:cs="Times New Roman"/>
                <w:color w:val="000000"/>
                <w:position w:val="-156"/>
                <w:sz w:val="22"/>
              </w:rPr>
              <w:pict>
                <v:shape id="_x0000_i1027" type="#_x0000_t75" style="width:3in;height:167.25pt">
                  <v:imagedata r:id="rId7" o:title=""/>
                </v:shape>
              </w:pict>
            </w:r>
          </w:p>
          <w:p w:rsidR="00BA1963" w:rsidRDefault="00BA1963"/>
        </w:tc>
      </w:tr>
      <w:tr w:rsidR="00BA1963" w:rsidTr="00FA77AE">
        <w:trPr>
          <w:gridAfter w:val="1"/>
          <w:wAfter w:w="10" w:type="pct"/>
          <w:cantSplit/>
        </w:trPr>
        <w:tc>
          <w:tcPr>
            <w:tcW w:w="499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pStyle w:val="p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8. What characteristic of radioactive decay makes it useful for determining the absolute age of samples?</w:t>
            </w:r>
          </w:p>
          <w:p w:rsidR="00BA1963" w:rsidRDefault="00BA1963"/>
          <w:p w:rsidR="00BA1963" w:rsidRDefault="00BA1963"/>
          <w:p w:rsidR="00BA1963" w:rsidRDefault="00BA1963"/>
          <w:p w:rsidR="00BA1963" w:rsidRDefault="00BA1963"/>
          <w:p w:rsidR="00BA1963" w:rsidRDefault="00BA1963"/>
        </w:tc>
      </w:tr>
      <w:tr w:rsidR="00BA1963" w:rsidTr="00FA77AE">
        <w:trPr>
          <w:gridAfter w:val="1"/>
          <w:wAfter w:w="10" w:type="pct"/>
          <w:cantSplit/>
        </w:trPr>
        <w:tc>
          <w:tcPr>
            <w:tcW w:w="4990" w:type="pct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9. Is the principle of superposition used for absolute age dating or relative age dating?</w:t>
            </w:r>
          </w:p>
          <w:p w:rsidR="00BA1963" w:rsidRDefault="00BA1963">
            <w:pPr>
              <w:rPr>
                <w:rFonts w:ascii="Times New Roman" w:hAnsi="Times New Roman" w:cs="Times New Roman"/>
                <w:color w:val="000000"/>
                <w:sz w:val="22"/>
              </w:rPr>
            </w:pPr>
          </w:p>
          <w:p w:rsidR="00BA1963" w:rsidRDefault="00BA1963"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</w:r>
          </w:p>
        </w:tc>
      </w:tr>
      <w:tr w:rsidR="00BA1963" w:rsidTr="00FA77AE">
        <w:trPr>
          <w:cantSplit/>
        </w:trPr>
        <w:tc>
          <w:tcPr>
            <w:tcW w:w="5000" w:type="pct"/>
            <w:gridSpan w:val="2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A1963" w:rsidRDefault="00BA1963">
            <w:pPr>
              <w:pStyle w:val="p"/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>Define each term.</w:t>
            </w:r>
          </w:p>
          <w:tbl>
            <w:tblPr>
              <w:tblW w:w="10821" w:type="dxa"/>
              <w:tblCellMar>
                <w:left w:w="0" w:type="dxa"/>
                <w:right w:w="0" w:type="dxa"/>
              </w:tblCellMar>
              <w:tblLook w:val="00A0"/>
            </w:tblPr>
            <w:tblGrid>
              <w:gridCol w:w="10821"/>
            </w:tblGrid>
            <w:tr w:rsidR="00BA1963" w:rsidTr="00FA77AE">
              <w:trPr>
                <w:cantSplit/>
                <w:trHeight w:val="237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principle of superposition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  <w:tr w:rsidR="00BA1963" w:rsidTr="00FA77AE">
              <w:trPr>
                <w:cantSplit/>
                <w:trHeight w:val="237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radiometric dating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  <w:tr w:rsidR="00BA1963" w:rsidTr="00FA77AE">
              <w:trPr>
                <w:cantSplit/>
                <w:trHeight w:val="237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Unconformities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  <w:tr w:rsidR="00BA1963" w:rsidTr="00FA77AE">
              <w:trPr>
                <w:cantSplit/>
                <w:trHeight w:val="237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half-life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  <w:tr w:rsidR="00BA1963" w:rsidTr="00FA77AE">
              <w:trPr>
                <w:cantSplit/>
                <w:trHeight w:val="237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index fossils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  <w:tr w:rsidR="00BA1963" w:rsidTr="00FA77AE">
              <w:trPr>
                <w:cantSplit/>
                <w:trHeight w:val="237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Uniformitarianism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  <w:tr w:rsidR="00BA1963" w:rsidTr="00FA77AE">
              <w:trPr>
                <w:cantSplit/>
                <w:trHeight w:val="223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radioactive decay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  <w:tr w:rsidR="00BA1963" w:rsidTr="00FA77AE">
              <w:trPr>
                <w:cantSplit/>
                <w:trHeight w:val="237"/>
              </w:trPr>
              <w:tc>
                <w:tcPr>
                  <w:tcW w:w="0" w:type="auto"/>
                  <w:noWrap/>
                  <w:tcMar>
                    <w:top w:w="30" w:type="dxa"/>
                    <w:left w:w="0" w:type="dxa"/>
                    <w:bottom w:w="30" w:type="dxa"/>
                    <w:right w:w="400" w:type="dxa"/>
                  </w:tcMar>
                </w:tcPr>
                <w:p w:rsidR="00BA1963" w:rsidRDefault="00BA1963">
                  <w:pPr>
                    <w:pStyle w:val="p"/>
                    <w:rPr>
                      <w:rFonts w:ascii="Times New Roman" w:hAnsi="Times New Roman" w:cs="Times New Roman"/>
                      <w:color w:val="000000"/>
                      <w:sz w:val="22"/>
                    </w:rPr>
                  </w:pPr>
                  <w:r w:rsidRPr="00896C77">
                    <w:rPr>
                      <w:rFonts w:ascii="Times New Roman" w:hAnsi="Times New Roman" w:cs="Times New Roman"/>
                      <w:color w:val="000000"/>
                      <w:sz w:val="22"/>
                      <w:szCs w:val="22"/>
                    </w:rPr>
                    <w:t>relative dating</w:t>
                  </w:r>
                </w:p>
                <w:p w:rsidR="00BA1963" w:rsidRDefault="00BA1963">
                  <w:pPr>
                    <w:pStyle w:val="p"/>
                  </w:pPr>
                </w:p>
              </w:tc>
            </w:tr>
          </w:tbl>
          <w:p w:rsidR="00BA1963" w:rsidRDefault="00BA1963"/>
        </w:tc>
      </w:tr>
    </w:tbl>
    <w:p w:rsidR="00BA1963" w:rsidRDefault="00BA1963"/>
    <w:sectPr w:rsidR="00BA1963" w:rsidSect="002E4DC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1963" w:rsidRDefault="00BA1963" w:rsidP="002E4DCF">
      <w:r>
        <w:separator/>
      </w:r>
    </w:p>
  </w:endnote>
  <w:endnote w:type="continuationSeparator" w:id="1">
    <w:p w:rsidR="00BA1963" w:rsidRDefault="00BA1963" w:rsidP="002E4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9700"/>
      <w:gridCol w:w="1102"/>
    </w:tblGrid>
    <w:tr w:rsidR="00BA1963"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A1963" w:rsidRDefault="00BA1963">
          <w:r>
            <w:rPr>
              <w:i/>
              <w:iCs/>
              <w:szCs w:val="16"/>
            </w:rPr>
            <w:t>Powered by Cognero</w:t>
          </w:r>
        </w:p>
      </w:tc>
      <w:tc>
        <w:tcPr>
          <w:tcW w:w="4500" w:type="pct"/>
          <w:tcBorders>
            <w:top w:val="nil"/>
            <w:left w:val="nil"/>
            <w:bottom w:val="nil"/>
            <w:right w:val="nil"/>
          </w:tcBorders>
        </w:tcPr>
        <w:p w:rsidR="00BA1963" w:rsidRDefault="00BA1963">
          <w:pPr>
            <w:jc w:val="right"/>
          </w:pPr>
          <w:r>
            <w:rPr>
              <w:szCs w:val="16"/>
            </w:rPr>
            <w:t>Page </w:t>
          </w:r>
          <w:fldSimple w:instr="PAGE">
            <w:r>
              <w:rPr>
                <w:noProof/>
              </w:rPr>
              <w:t>1</w:t>
            </w:r>
          </w:fldSimple>
        </w:p>
      </w:tc>
    </w:tr>
  </w:tbl>
  <w:p w:rsidR="00BA1963" w:rsidRDefault="00BA196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1963" w:rsidRDefault="00BA1963" w:rsidP="002E4DCF">
      <w:r>
        <w:separator/>
      </w:r>
    </w:p>
  </w:footnote>
  <w:footnote w:type="continuationSeparator" w:id="1">
    <w:p w:rsidR="00BA1963" w:rsidRDefault="00BA1963" w:rsidP="002E4D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00" w:type="dxa"/>
      <w:tblInd w:w="2" w:type="dxa"/>
      <w:tblCellMar>
        <w:left w:w="0" w:type="dxa"/>
        <w:right w:w="0" w:type="dxa"/>
      </w:tblCellMar>
      <w:tblLook w:val="0000"/>
    </w:tblPr>
    <w:tblGrid>
      <w:gridCol w:w="5227"/>
      <w:gridCol w:w="3484"/>
      <w:gridCol w:w="2091"/>
    </w:tblGrid>
    <w:tr w:rsidR="00BA1963">
      <w:tc>
        <w:tcPr>
          <w:tcW w:w="225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590"/>
            <w:gridCol w:w="4635"/>
          </w:tblGrid>
          <w:tr w:rsidR="00BA1963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A1963" w:rsidRDefault="00BA1963">
                <w:r>
                  <w:rPr>
                    <w:sz w:val="20"/>
                    <w:szCs w:val="20"/>
                  </w:rPr>
                  <w:t>Name: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A1963" w:rsidRDefault="00BA196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A1963" w:rsidRDefault="00BA1963"/>
      </w:tc>
      <w:tc>
        <w:tcPr>
          <w:tcW w:w="150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612"/>
            <w:gridCol w:w="2872"/>
          </w:tblGrid>
          <w:tr w:rsidR="00BA1963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A1963" w:rsidRDefault="00BA1963">
                <w:r>
                  <w:rPr>
                    <w:sz w:val="20"/>
                    <w:szCs w:val="20"/>
                  </w:rPr>
                  <w:t> Class: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A1963" w:rsidRDefault="00BA196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A1963" w:rsidRDefault="00BA1963"/>
      </w:tc>
      <w:tc>
        <w:tcPr>
          <w:tcW w:w="900" w:type="pct"/>
          <w:noWrap/>
          <w:tcMar>
            <w:top w:w="0" w:type="dxa"/>
            <w:left w:w="0" w:type="dxa"/>
            <w:bottom w:w="0" w:type="dxa"/>
            <w:right w:w="0" w:type="dxa"/>
          </w:tcMar>
        </w:tcPr>
        <w:tbl>
          <w:tblPr>
            <w:tblW w:w="5000" w:type="pct"/>
            <w:tblCellMar>
              <w:left w:w="0" w:type="dxa"/>
              <w:right w:w="0" w:type="dxa"/>
            </w:tblCellMar>
            <w:tblLook w:val="0000"/>
          </w:tblPr>
          <w:tblGrid>
            <w:gridCol w:w="534"/>
            <w:gridCol w:w="1557"/>
          </w:tblGrid>
          <w:tr w:rsidR="00BA1963">
            <w:tc>
              <w:tcPr>
                <w:tcW w:w="15" w:type="dxa"/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A1963" w:rsidRDefault="00BA1963">
                <w:r>
                  <w:rPr>
                    <w:sz w:val="20"/>
                    <w:szCs w:val="20"/>
                  </w:rPr>
                  <w:t> Date:</w:t>
                </w:r>
              </w:p>
            </w:tc>
            <w:tc>
              <w:tcPr>
                <w:tcW w:w="0" w:type="auto"/>
                <w:tcBorders>
                  <w:bottom w:val="single" w:sz="6" w:space="0" w:color="000000"/>
                </w:tcBorders>
                <w:noWrap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BA1963" w:rsidRDefault="00BA1963">
                <w:r>
                  <w:rPr>
                    <w:sz w:val="20"/>
                    <w:szCs w:val="20"/>
                  </w:rPr>
                  <w:t> </w:t>
                </w:r>
              </w:p>
            </w:tc>
          </w:tr>
        </w:tbl>
        <w:p w:rsidR="00BA1963" w:rsidRDefault="00BA1963"/>
      </w:tc>
    </w:tr>
  </w:tbl>
  <w:p w:rsidR="00BA1963" w:rsidRDefault="00BA1963">
    <w:r>
      <w:br/>
    </w:r>
    <w:smartTag w:uri="urn:schemas-microsoft-com:office:smarttags" w:element="country-region">
      <w:smartTag w:uri="urn:schemas-microsoft-com:office:smarttags" w:element="place">
        <w:r>
          <w:rPr>
            <w:rFonts w:ascii="Times New Roman" w:hAnsi="Times New Roman" w:cs="Times New Roman"/>
            <w:b/>
            <w:bCs/>
            <w:color w:val="000000"/>
            <w:sz w:val="22"/>
            <w:szCs w:val="22"/>
            <w:u w:val="single"/>
          </w:rPr>
          <w:t>Ch.</w:t>
        </w:r>
      </w:smartTag>
    </w:smartTag>
    <w:r>
      <w:rPr>
        <w:rFonts w:ascii="Times New Roman" w:hAnsi="Times New Roman" w:cs="Times New Roman"/>
        <w:b/>
        <w:bCs/>
        <w:color w:val="000000"/>
        <w:sz w:val="22"/>
        <w:szCs w:val="22"/>
        <w:u w:val="single"/>
      </w:rPr>
      <w:t xml:space="preserve"> 16 Study Guide</w:t>
    </w:r>
  </w:p>
  <w:p w:rsidR="00BA1963" w:rsidRDefault="00BA196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4DCF"/>
    <w:rsid w:val="001C0597"/>
    <w:rsid w:val="002E4DCF"/>
    <w:rsid w:val="004D2C9F"/>
    <w:rsid w:val="006F7A5F"/>
    <w:rsid w:val="00887DB9"/>
    <w:rsid w:val="00894E9D"/>
    <w:rsid w:val="00896C77"/>
    <w:rsid w:val="009F64D9"/>
    <w:rsid w:val="00BA1963"/>
    <w:rsid w:val="00C712B7"/>
    <w:rsid w:val="00FA77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E9D"/>
    <w:rPr>
      <w:rFonts w:ascii="Arial" w:hAnsi="Arial" w:cs="Arial"/>
      <w:sz w:val="16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4E9D"/>
    <w:pPr>
      <w:keepNext/>
      <w:spacing w:before="240" w:after="60"/>
      <w:outlineLvl w:val="0"/>
    </w:pPr>
    <w:rPr>
      <w:rFonts w:ascii="Times New Roman" w:hAnsi="Times New Roman" w:cs="Times New Roman"/>
      <w:b/>
      <w:bCs/>
      <w:kern w:val="3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4E9D"/>
    <w:pPr>
      <w:keepNext/>
      <w:spacing w:before="240" w:after="60"/>
      <w:outlineLvl w:val="1"/>
    </w:pPr>
    <w:rPr>
      <w:rFonts w:ascii="Times New Roman" w:hAnsi="Times New Roman" w:cs="Times New Roman"/>
      <w:b/>
      <w:bCs/>
      <w:i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4E9D"/>
    <w:pPr>
      <w:keepNext/>
      <w:spacing w:before="240" w:after="60"/>
      <w:outlineLvl w:val="2"/>
    </w:pPr>
    <w:rPr>
      <w:rFonts w:ascii="Times New Roman" w:hAnsi="Times New Roman" w:cs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4E9D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4E9D"/>
    <w:pPr>
      <w:spacing w:before="240" w:after="60"/>
      <w:outlineLvl w:val="4"/>
    </w:pPr>
    <w:rPr>
      <w:rFonts w:ascii="Times New Roman" w:hAnsi="Times New Roman" w:cs="Times New Roman"/>
      <w:b/>
      <w:bCs/>
      <w:iCs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4E9D"/>
    <w:pPr>
      <w:spacing w:before="240" w:after="60"/>
      <w:outlineLvl w:val="5"/>
    </w:pPr>
    <w:rPr>
      <w:rFonts w:ascii="Times New Roman" w:hAnsi="Times New Roman" w:cs="Times New Roman"/>
      <w:b/>
      <w:bCs/>
      <w:szCs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</w:rPr>
  </w:style>
  <w:style w:type="paragraph" w:customStyle="1" w:styleId="questionContentItem">
    <w:name w:val="questionContentItem"/>
    <w:basedOn w:val="Normal"/>
    <w:uiPriority w:val="99"/>
    <w:rsid w:val="002E4DCF"/>
  </w:style>
  <w:style w:type="paragraph" w:customStyle="1" w:styleId="p">
    <w:name w:val="p"/>
    <w:basedOn w:val="Normal"/>
    <w:uiPriority w:val="99"/>
    <w:rsid w:val="002E4DCF"/>
  </w:style>
  <w:style w:type="table" w:customStyle="1" w:styleId="questionMetaData">
    <w:name w:val="questionMetaData"/>
    <w:uiPriority w:val="99"/>
    <w:rsid w:val="002E4DCF"/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rsid w:val="001C05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1C05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148</Words>
  <Characters>845</Characters>
  <Application>Microsoft Office Outlook</Application>
  <DocSecurity>0</DocSecurity>
  <Lines>0</Lines>
  <Paragraphs>0</Paragraphs>
  <ScaleCrop>false</ScaleCrop>
  <Company>eAssessment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Ch. 16 Quiz</dc:title>
  <dc:subject/>
  <dc:creator>Alanna Gerber</dc:creator>
  <cp:keywords/>
  <dc:description/>
  <cp:lastModifiedBy>smithc</cp:lastModifiedBy>
  <cp:revision>2</cp:revision>
  <dcterms:created xsi:type="dcterms:W3CDTF">2019-04-15T19:01:00Z</dcterms:created>
  <dcterms:modified xsi:type="dcterms:W3CDTF">2019-04-15T19:01:00Z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ructor ID">
    <vt:lpwstr>GM3DAMZRHEYTKNRY</vt:lpwstr>
  </property>
</Properties>
</file>